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5D" w:rsidRPr="00C0326D" w:rsidRDefault="009E345D" w:rsidP="00940B73">
      <w:pPr>
        <w:spacing w:line="276" w:lineRule="auto"/>
        <w:jc w:val="center"/>
        <w:rPr>
          <w:b/>
        </w:rPr>
      </w:pPr>
      <w:r w:rsidRPr="00C0326D">
        <w:rPr>
          <w:b/>
        </w:rPr>
        <w:t>П Р О Е К Т НА Д О Г О В О Р</w:t>
      </w:r>
    </w:p>
    <w:p w:rsidR="009E345D" w:rsidRPr="00C0326D" w:rsidRDefault="009E345D" w:rsidP="00940B73">
      <w:pPr>
        <w:spacing w:line="276" w:lineRule="auto"/>
        <w:jc w:val="center"/>
        <w:rPr>
          <w:b/>
        </w:rPr>
      </w:pPr>
    </w:p>
    <w:p w:rsidR="009E345D" w:rsidRPr="00C0326D" w:rsidRDefault="009E345D" w:rsidP="00940B73">
      <w:pPr>
        <w:spacing w:line="276" w:lineRule="auto"/>
        <w:jc w:val="center"/>
        <w:rPr>
          <w:b/>
        </w:rPr>
      </w:pPr>
      <w:r w:rsidRPr="00C0326D">
        <w:rPr>
          <w:b/>
        </w:rPr>
        <w:t>№ ….........…../……...……2014 г.</w:t>
      </w:r>
    </w:p>
    <w:p w:rsidR="009E345D" w:rsidRPr="00C0326D" w:rsidRDefault="009E345D" w:rsidP="00EB7BA1">
      <w:pPr>
        <w:ind w:left="-284" w:right="-567"/>
        <w:jc w:val="center"/>
        <w:rPr>
          <w:b/>
        </w:rPr>
      </w:pPr>
      <w:r w:rsidRPr="00C0326D">
        <w:rPr>
          <w:b/>
        </w:rPr>
        <w:t xml:space="preserve">„Предоставяне на колокационни IT услуги за техническо оборудване на </w:t>
      </w:r>
      <w:r w:rsidRPr="00EB25DA">
        <w:rPr>
          <w:b/>
        </w:rPr>
        <w:t>Министерство на образованието и науката</w:t>
      </w:r>
      <w:r w:rsidRPr="00C0326D">
        <w:rPr>
          <w:b/>
        </w:rPr>
        <w:t xml:space="preserve"> за срок от 12 месеца"</w:t>
      </w:r>
    </w:p>
    <w:p w:rsidR="009E345D" w:rsidRPr="00C0326D" w:rsidRDefault="009E345D" w:rsidP="00940B73">
      <w:pPr>
        <w:spacing w:line="276" w:lineRule="auto"/>
        <w:jc w:val="center"/>
        <w:rPr>
          <w:b/>
        </w:rPr>
      </w:pP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8"/>
        <w:jc w:val="both"/>
      </w:pPr>
      <w:r w:rsidRPr="00C0326D">
        <w:t>Днес ……………….. 2014 г., в гр. София, между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C0326D" w:rsidRDefault="009E345D" w:rsidP="00940B73">
      <w:pPr>
        <w:spacing w:line="276" w:lineRule="auto"/>
        <w:ind w:firstLine="709"/>
        <w:jc w:val="both"/>
      </w:pPr>
      <w:r w:rsidRPr="00C0326D">
        <w:t xml:space="preserve">МИНИСТЕРСТВО НА ОБРАЗОВАНИЕТО И НАУКАТА, с адрес: 1000, гр. </w:t>
      </w:r>
      <w:r w:rsidRPr="00C0326D">
        <w:rPr>
          <w:bCs/>
        </w:rPr>
        <w:t xml:space="preserve">София, </w:t>
      </w:r>
      <w:r w:rsidRPr="00C0326D">
        <w:t xml:space="preserve">бул. "Дондуков" № 2А, </w:t>
      </w:r>
      <w:r w:rsidRPr="00C0326D">
        <w:rPr>
          <w:bCs/>
        </w:rPr>
        <w:t>ЕИК по БУЛСТАТ 000695114 и номер от НДР 1222030125,</w:t>
      </w:r>
      <w:r w:rsidRPr="00C0326D">
        <w:t xml:space="preserve"> представлявано от ........................... и наричано по-нататък в договора ВЪЗЛОЖИТЕЛ, от една страна, 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  <w:r w:rsidRPr="00C0326D">
        <w:t>и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8"/>
        <w:jc w:val="both"/>
      </w:pPr>
      <w:r w:rsidRPr="00C0326D">
        <w:t xml:space="preserve">................................................................, представлявано от .............................................., с адрес ..............................................., Булстат .......................... , от друга страна наричано за краткост </w:t>
      </w:r>
      <w:r w:rsidRPr="00C0326D">
        <w:rPr>
          <w:rFonts w:ascii="Times New Roman Bold Cyr" w:hAnsi="Times New Roman Bold Cyr"/>
        </w:rPr>
        <w:t>ИЗПЪЛНИТЕЛ</w:t>
      </w:r>
      <w:r w:rsidRPr="00C0326D">
        <w:t xml:space="preserve">, 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8"/>
        <w:jc w:val="both"/>
      </w:pPr>
    </w:p>
    <w:p w:rsidR="009E345D" w:rsidRPr="00C0326D" w:rsidRDefault="009E345D" w:rsidP="00EB7BA1">
      <w:pPr>
        <w:ind w:left="-284" w:right="-567"/>
        <w:jc w:val="both"/>
        <w:rPr>
          <w:b/>
        </w:rPr>
      </w:pPr>
      <w:r w:rsidRPr="00C0326D">
        <w:t>въз основа на проведен</w:t>
      </w:r>
      <w:r>
        <w:t xml:space="preserve">о </w:t>
      </w:r>
      <w:r w:rsidRPr="00C0326D">
        <w:t>възлагане</w:t>
      </w:r>
      <w:r>
        <w:t xml:space="preserve"> чрез публична покана</w:t>
      </w:r>
      <w:r w:rsidRPr="00C0326D">
        <w:t xml:space="preserve"> на обществена поръчка с предмет: </w:t>
      </w:r>
      <w:r w:rsidRPr="00C0326D">
        <w:rPr>
          <w:b/>
        </w:rPr>
        <w:t>„Предоставяне на колокационни IT услуги за техническо оборудване на МОН за срок от 12 месеца"</w:t>
      </w:r>
      <w:r w:rsidRPr="00C0326D">
        <w:t xml:space="preserve">, </w:t>
      </w:r>
      <w:r w:rsidRPr="00C0326D">
        <w:rPr>
          <w:rStyle w:val="FontStyle89"/>
          <w:sz w:val="24"/>
        </w:rPr>
        <w:t>се сключи настоящият договор за следното: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8"/>
        <w:jc w:val="both"/>
      </w:pPr>
    </w:p>
    <w:p w:rsidR="009E345D" w:rsidRPr="00C0326D" w:rsidRDefault="009E345D" w:rsidP="00035CA3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33084D" w:rsidRDefault="009E345D" w:rsidP="00035CA3">
      <w:pPr>
        <w:shd w:val="clear" w:color="auto" w:fill="FFFFFF"/>
        <w:tabs>
          <w:tab w:val="center" w:pos="4846"/>
          <w:tab w:val="left" w:pos="7275"/>
          <w:tab w:val="left" w:pos="7799"/>
          <w:tab w:val="left" w:pos="8508"/>
          <w:tab w:val="left" w:pos="9217"/>
        </w:tabs>
        <w:spacing w:line="276" w:lineRule="auto"/>
        <w:jc w:val="center"/>
        <w:rPr>
          <w:rFonts w:ascii="Times New Roman Bold" w:hAnsi="Times New Roman Bold"/>
          <w:b/>
          <w:spacing w:val="-1"/>
        </w:rPr>
      </w:pPr>
      <w:r w:rsidRPr="0033084D">
        <w:rPr>
          <w:rFonts w:ascii="Times New Roman Bold Cyr" w:hAnsi="Times New Roman Bold Cyr"/>
          <w:b/>
          <w:spacing w:val="-1"/>
        </w:rPr>
        <w:t>I. ПРЕДМЕТ НА ДОГОВОРА</w:t>
      </w:r>
    </w:p>
    <w:p w:rsidR="009E345D" w:rsidRPr="00C0326D" w:rsidRDefault="009E345D" w:rsidP="00035CA3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3"/>
        <w:jc w:val="both"/>
      </w:pP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" w:firstLine="720"/>
        <w:jc w:val="both"/>
      </w:pPr>
      <w:r w:rsidRPr="00C0326D">
        <w:rPr>
          <w:rFonts w:eastAsia="?????? Pro W3"/>
          <w:color w:val="000000"/>
          <w:lang w:eastAsia="en-US"/>
        </w:rPr>
        <w:t xml:space="preserve">Чл. 1.(1). ВЪЗЛОЖИТЕЛЯТ възлага, а ИЗПЪЛНИТЕЛЯТ приема да извърши дейностите по </w:t>
      </w:r>
      <w:r w:rsidRPr="00C0326D">
        <w:rPr>
          <w:rFonts w:eastAsia="?????? Pro W3"/>
          <w:b/>
          <w:color w:val="000000"/>
          <w:lang w:eastAsia="en-US"/>
        </w:rPr>
        <w:t xml:space="preserve">предоставяне на колокационни IT услуги за техническо оборудване на МОН за срок от 12 месеца, </w:t>
      </w:r>
      <w:r w:rsidRPr="00C0326D">
        <w:t xml:space="preserve">съгласно договора и приложенията, неразделна част от него. </w:t>
      </w:r>
    </w:p>
    <w:p w:rsidR="009E345D" w:rsidRPr="00C0326D" w:rsidRDefault="009E345D" w:rsidP="00035CA3">
      <w:pPr>
        <w:tabs>
          <w:tab w:val="left" w:pos="77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" w:firstLine="720"/>
        <w:jc w:val="both"/>
      </w:pPr>
      <w:r w:rsidRPr="00C0326D">
        <w:t xml:space="preserve">(2).Конкретните дейности, предмет на настоящия договор, са описани в Техническата оферта на изпълнителя и </w:t>
      </w:r>
      <w:r>
        <w:t>Т</w:t>
      </w:r>
      <w:r w:rsidRPr="00C0326D">
        <w:t>ехническото задание</w:t>
      </w:r>
      <w:r>
        <w:t xml:space="preserve"> на възложителя</w:t>
      </w:r>
      <w:r w:rsidRPr="00C0326D">
        <w:t xml:space="preserve"> за изпълнение на поръчката, неразделна част от договора.</w:t>
      </w:r>
    </w:p>
    <w:p w:rsidR="009E345D" w:rsidRPr="00C0326D" w:rsidRDefault="009E345D" w:rsidP="00035CA3">
      <w:pPr>
        <w:tabs>
          <w:tab w:val="left" w:pos="77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" w:firstLine="720"/>
        <w:jc w:val="both"/>
      </w:pPr>
      <w:r w:rsidRPr="00C0326D">
        <w:t>(3). ИЗПЪЛНИТЕЛЯТ се задължава да оказва съдействие на лицата от Министерството на образованието и науката (МОН), ангажирани с осигуряването на текущата работа на обслужваното оборудване.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33084D" w:rsidRDefault="009E345D" w:rsidP="00035CA3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"/>
        <w:jc w:val="center"/>
        <w:rPr>
          <w:rFonts w:ascii="Times New Roman Bold" w:hAnsi="Times New Roman Bold"/>
          <w:b/>
          <w:spacing w:val="-1"/>
        </w:rPr>
      </w:pPr>
      <w:r w:rsidRPr="0033084D">
        <w:rPr>
          <w:rFonts w:ascii="Times New Roman Bold Cyr" w:hAnsi="Times New Roman Bold Cyr"/>
          <w:b/>
          <w:spacing w:val="-1"/>
        </w:rPr>
        <w:t>ІІ. ЦЕНИ И НАЧИН НА ПЛАЩАНЕ</w:t>
      </w:r>
    </w:p>
    <w:p w:rsidR="009E345D" w:rsidRPr="00C0326D" w:rsidRDefault="009E345D" w:rsidP="00035CA3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"/>
        <w:jc w:val="both"/>
      </w:pPr>
    </w:p>
    <w:p w:rsidR="009E345D" w:rsidRPr="00C0326D" w:rsidRDefault="009E345D" w:rsidP="00035CA3">
      <w:pPr>
        <w:pStyle w:val="BodyText"/>
        <w:spacing w:line="276" w:lineRule="auto"/>
        <w:ind w:left="-180" w:firstLine="540"/>
        <w:jc w:val="both"/>
        <w:rPr>
          <w:spacing w:val="3"/>
          <w:sz w:val="24"/>
        </w:rPr>
      </w:pPr>
      <w:r w:rsidRPr="00C0326D">
        <w:rPr>
          <w:sz w:val="24"/>
        </w:rPr>
        <w:t xml:space="preserve">Чл. 2.(1).ВЪЗЛОЖИТЕЛЯТ дължи на ИЗПЪЛНИТЕЛЯ за изпълнение на предмета на договора обща сума в размер на …………………… (словом:…………………….) </w:t>
      </w:r>
      <w:r w:rsidRPr="00C0326D">
        <w:rPr>
          <w:bCs/>
          <w:sz w:val="24"/>
        </w:rPr>
        <w:t>лева</w:t>
      </w:r>
      <w:r w:rsidRPr="00C0326D">
        <w:rPr>
          <w:sz w:val="24"/>
        </w:rPr>
        <w:t xml:space="preserve"> без ДДС или ……………………. (словом:…………………….) </w:t>
      </w:r>
      <w:r w:rsidRPr="00C0326D">
        <w:rPr>
          <w:bCs/>
          <w:sz w:val="24"/>
        </w:rPr>
        <w:t>лева</w:t>
      </w:r>
      <w:r w:rsidRPr="00C0326D">
        <w:rPr>
          <w:sz w:val="24"/>
        </w:rPr>
        <w:t xml:space="preserve"> с включен ДДС</w:t>
      </w:r>
      <w:r>
        <w:rPr>
          <w:sz w:val="24"/>
        </w:rPr>
        <w:t xml:space="preserve"> съгласно Ценовата оферта на ИЗПЪЛНИТЕЛЯ, неразделна част от настоящия договор</w:t>
      </w:r>
      <w:r w:rsidRPr="00C0326D">
        <w:rPr>
          <w:sz w:val="24"/>
        </w:rPr>
        <w:t>.</w:t>
      </w:r>
    </w:p>
    <w:p w:rsidR="009E345D" w:rsidRPr="00C0326D" w:rsidRDefault="009E345D" w:rsidP="00AA0ECB">
      <w:pPr>
        <w:spacing w:after="120" w:line="276" w:lineRule="auto"/>
        <w:ind w:left="-180" w:firstLine="888"/>
        <w:jc w:val="both"/>
        <w:rPr>
          <w:bCs/>
        </w:rPr>
      </w:pPr>
      <w:r w:rsidRPr="00C0326D">
        <w:t xml:space="preserve">(2). </w:t>
      </w:r>
      <w:r w:rsidRPr="00C0326D">
        <w:rPr>
          <w:spacing w:val="4"/>
        </w:rPr>
        <w:t xml:space="preserve">ВЪЗЛОЖИТЕЛЯТ </w:t>
      </w:r>
      <w:r w:rsidRPr="00C0326D">
        <w:rPr>
          <w:bCs/>
          <w:spacing w:val="4"/>
        </w:rPr>
        <w:t xml:space="preserve">изплаща на </w:t>
      </w:r>
      <w:r w:rsidRPr="00C0326D">
        <w:t xml:space="preserve">ИЗПЪЛНИТЕЛЯ договорената в чл. 2. (1). сума на 12 равни месечни вноски по </w:t>
      </w:r>
      <w:r w:rsidRPr="00C0326D">
        <w:rPr>
          <w:bCs/>
        </w:rPr>
        <w:t>………………..</w:t>
      </w:r>
      <w:r w:rsidRPr="00C0326D">
        <w:t xml:space="preserve"> (словом:…………………….) </w:t>
      </w:r>
      <w:r w:rsidRPr="00C0326D">
        <w:rPr>
          <w:bCs/>
        </w:rPr>
        <w:t>лева</w:t>
      </w:r>
      <w:r w:rsidRPr="00C0326D">
        <w:t xml:space="preserve"> без ДДС до 15 число на месец</w:t>
      </w:r>
      <w:r>
        <w:t>а, следващ месеца, за който се дължи вноската</w:t>
      </w:r>
      <w:r w:rsidRPr="00C0326D">
        <w:t xml:space="preserve"> и след подписване на приемо-предавателен протокол за извършените дейности и предоставяне на оригинал на фактура </w:t>
      </w:r>
      <w:r w:rsidRPr="00C0326D">
        <w:rPr>
          <w:bCs/>
        </w:rPr>
        <w:t xml:space="preserve">за </w:t>
      </w:r>
      <w:r>
        <w:rPr>
          <w:bCs/>
        </w:rPr>
        <w:t>предишния</w:t>
      </w:r>
      <w:r w:rsidRPr="00C0326D">
        <w:rPr>
          <w:bCs/>
        </w:rPr>
        <w:t xml:space="preserve"> месец</w:t>
      </w:r>
      <w:r w:rsidRPr="00C0326D">
        <w:t xml:space="preserve"> от страна на </w:t>
      </w:r>
      <w:r w:rsidRPr="00C0326D">
        <w:rPr>
          <w:bCs/>
        </w:rPr>
        <w:t>ИЗПЪЛНИТЕЛЯ.</w:t>
      </w:r>
    </w:p>
    <w:p w:rsidR="009E345D" w:rsidRPr="00C0326D" w:rsidRDefault="009E345D" w:rsidP="00035CA3">
      <w:pPr>
        <w:pStyle w:val="BodyText"/>
        <w:tabs>
          <w:tab w:val="left" w:pos="142"/>
        </w:tabs>
        <w:spacing w:line="276" w:lineRule="auto"/>
        <w:ind w:left="-180" w:firstLine="540"/>
        <w:jc w:val="both"/>
        <w:rPr>
          <w:bCs/>
          <w:sz w:val="24"/>
        </w:rPr>
      </w:pPr>
      <w:r w:rsidRPr="00C0326D">
        <w:rPr>
          <w:sz w:val="24"/>
        </w:rPr>
        <w:tab/>
        <w:t xml:space="preserve">(3). </w:t>
      </w:r>
      <w:r w:rsidRPr="00C0326D">
        <w:rPr>
          <w:spacing w:val="-3"/>
          <w:sz w:val="24"/>
        </w:rPr>
        <w:t xml:space="preserve">Плащанията се извършват с платежно нареждане, в лева, </w:t>
      </w:r>
      <w:r w:rsidRPr="00C0326D">
        <w:rPr>
          <w:bCs/>
          <w:sz w:val="24"/>
        </w:rPr>
        <w:t xml:space="preserve">по </w:t>
      </w:r>
      <w:r>
        <w:rPr>
          <w:bCs/>
          <w:sz w:val="24"/>
        </w:rPr>
        <w:t>б</w:t>
      </w:r>
      <w:r w:rsidRPr="00C0326D">
        <w:rPr>
          <w:bCs/>
          <w:sz w:val="24"/>
        </w:rPr>
        <w:t xml:space="preserve">анковата сметка на </w:t>
      </w:r>
      <w:r w:rsidRPr="00C0326D">
        <w:rPr>
          <w:sz w:val="24"/>
        </w:rPr>
        <w:t>ИЗПЪЛНИТЕЛЯ</w:t>
      </w:r>
      <w:r w:rsidRPr="00C0326D">
        <w:rPr>
          <w:bCs/>
          <w:sz w:val="24"/>
        </w:rPr>
        <w:t xml:space="preserve">: </w:t>
      </w:r>
    </w:p>
    <w:p w:rsidR="009E345D" w:rsidRPr="00C0326D" w:rsidRDefault="009E345D" w:rsidP="00035CA3">
      <w:pPr>
        <w:shd w:val="clear" w:color="auto" w:fill="FFFFFF"/>
        <w:tabs>
          <w:tab w:val="left" w:pos="2880"/>
        </w:tabs>
        <w:spacing w:line="276" w:lineRule="auto"/>
        <w:ind w:left="797"/>
        <w:jc w:val="both"/>
      </w:pPr>
      <w:r w:rsidRPr="00C0326D">
        <w:rPr>
          <w:spacing w:val="-1"/>
        </w:rPr>
        <w:t>Банковата сметка:</w:t>
      </w:r>
      <w:r w:rsidRPr="00C0326D">
        <w:rPr>
          <w:spacing w:val="-1"/>
        </w:rPr>
        <w:tab/>
      </w:r>
      <w:r w:rsidRPr="00C0326D">
        <w:rPr>
          <w:spacing w:val="-2"/>
        </w:rPr>
        <w:t>IBAN …………………..</w:t>
      </w:r>
    </w:p>
    <w:p w:rsidR="009E345D" w:rsidRPr="00C0326D" w:rsidRDefault="009E345D" w:rsidP="00035CA3">
      <w:pPr>
        <w:shd w:val="clear" w:color="auto" w:fill="FFFFFF"/>
        <w:tabs>
          <w:tab w:val="left" w:pos="2880"/>
        </w:tabs>
        <w:spacing w:line="276" w:lineRule="auto"/>
        <w:ind w:left="787"/>
        <w:jc w:val="both"/>
      </w:pPr>
      <w:r w:rsidRPr="00C0326D">
        <w:t>Банков код:</w:t>
      </w:r>
      <w:r w:rsidRPr="00C0326D">
        <w:tab/>
        <w:t>………………………</w:t>
      </w:r>
    </w:p>
    <w:p w:rsidR="009E345D" w:rsidRPr="00C0326D" w:rsidRDefault="009E345D" w:rsidP="00035CA3">
      <w:pPr>
        <w:shd w:val="clear" w:color="auto" w:fill="FFFFFF"/>
        <w:tabs>
          <w:tab w:val="left" w:pos="2880"/>
        </w:tabs>
        <w:spacing w:line="276" w:lineRule="auto"/>
        <w:ind w:left="787"/>
        <w:jc w:val="both"/>
      </w:pPr>
      <w:r w:rsidRPr="00C0326D">
        <w:t>Банка:</w:t>
      </w:r>
      <w:r w:rsidRPr="00C0326D">
        <w:tab/>
        <w:t>…………………………….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" w:firstLine="696"/>
        <w:jc w:val="both"/>
        <w:rPr>
          <w:rFonts w:ascii="Calibri" w:hAnsi="Calibri"/>
        </w:rPr>
      </w:pP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" w:firstLine="696"/>
        <w:jc w:val="both"/>
        <w:rPr>
          <w:rFonts w:ascii="Calibri" w:hAnsi="Calibri"/>
        </w:rPr>
      </w:pPr>
    </w:p>
    <w:p w:rsidR="009E345D" w:rsidRPr="0033084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" w:hanging="5"/>
        <w:jc w:val="center"/>
        <w:rPr>
          <w:rFonts w:ascii="Times New Roman Bold" w:hAnsi="Times New Roman Bold"/>
          <w:b/>
        </w:rPr>
      </w:pPr>
      <w:r w:rsidRPr="0033084D">
        <w:rPr>
          <w:rFonts w:ascii="Times New Roman Bold Cyr" w:hAnsi="Times New Roman Bold Cyr"/>
          <w:b/>
        </w:rPr>
        <w:t>III. СРОК НА ДОГОВОРА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" w:firstLine="696"/>
        <w:jc w:val="both"/>
        <w:rPr>
          <w:rFonts w:ascii="Times New Roman Bold" w:hAnsi="Times New Roman Bold"/>
        </w:rPr>
      </w:pPr>
    </w:p>
    <w:p w:rsidR="009E345D" w:rsidRPr="00C0326D" w:rsidRDefault="009E345D" w:rsidP="004742E4">
      <w:pPr>
        <w:shd w:val="clear" w:color="auto" w:fill="FFFFFF"/>
        <w:tabs>
          <w:tab w:val="left" w:pos="1260"/>
        </w:tabs>
        <w:spacing w:line="276" w:lineRule="auto"/>
        <w:ind w:left="-180" w:firstLine="540"/>
        <w:jc w:val="both"/>
        <w:rPr>
          <w:spacing w:val="-3"/>
        </w:rPr>
      </w:pPr>
      <w:r w:rsidRPr="00C0326D">
        <w:rPr>
          <w:spacing w:val="-3"/>
        </w:rPr>
        <w:t xml:space="preserve">Чл. 3. Настоящият договор се сключва за срок от 12 /дванадесет/ месеца, считано от датата на </w:t>
      </w:r>
      <w:r>
        <w:rPr>
          <w:spacing w:val="-3"/>
        </w:rPr>
        <w:t>започване на предоставянето на услугата, което се удостоверява с протокол подписан от двете страни</w:t>
      </w:r>
      <w:r w:rsidRPr="00C0326D">
        <w:rPr>
          <w:spacing w:val="-3"/>
        </w:rPr>
        <w:t>.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" w:hanging="5"/>
        <w:jc w:val="both"/>
        <w:rPr>
          <w:rFonts w:ascii="Times New Roman Bold" w:hAnsi="Times New Roman Bold"/>
        </w:rPr>
      </w:pPr>
    </w:p>
    <w:p w:rsidR="009E345D" w:rsidRPr="00C0326D" w:rsidRDefault="009E345D" w:rsidP="00035CA3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Times New Roman Bold" w:hAnsi="Times New Roman Bold"/>
          <w:spacing w:val="-2"/>
        </w:rPr>
      </w:pPr>
    </w:p>
    <w:p w:rsidR="009E345D" w:rsidRPr="00C0326D" w:rsidRDefault="009E345D" w:rsidP="00035CA3">
      <w:pPr>
        <w:shd w:val="clear" w:color="auto" w:fill="FFFFFF"/>
        <w:tabs>
          <w:tab w:val="left" w:pos="1260"/>
        </w:tabs>
        <w:spacing w:line="276" w:lineRule="auto"/>
        <w:ind w:left="-180" w:firstLine="540"/>
        <w:jc w:val="center"/>
        <w:rPr>
          <w:b/>
          <w:spacing w:val="-3"/>
        </w:rPr>
      </w:pPr>
      <w:r w:rsidRPr="00C0326D">
        <w:rPr>
          <w:b/>
          <w:spacing w:val="-3"/>
        </w:rPr>
        <w:t>IV.</w:t>
      </w:r>
      <w:r w:rsidRPr="00C0326D">
        <w:rPr>
          <w:spacing w:val="-3"/>
        </w:rPr>
        <w:t xml:space="preserve"> </w:t>
      </w:r>
      <w:r w:rsidRPr="00C0326D">
        <w:rPr>
          <w:b/>
          <w:spacing w:val="-3"/>
        </w:rPr>
        <w:t>ПРАВА И ЗАДЪЛЖЕНИЯ НА ИЗПЪЛНИТЕЛЯ</w:t>
      </w:r>
    </w:p>
    <w:p w:rsidR="009E345D" w:rsidRPr="00C0326D" w:rsidRDefault="009E345D" w:rsidP="00035CA3">
      <w:pPr>
        <w:shd w:val="clear" w:color="auto" w:fill="FFFFFF"/>
        <w:tabs>
          <w:tab w:val="left" w:pos="1260"/>
        </w:tabs>
        <w:spacing w:line="276" w:lineRule="auto"/>
        <w:ind w:left="-180" w:firstLine="540"/>
        <w:jc w:val="both"/>
      </w:pPr>
    </w:p>
    <w:p w:rsidR="009E345D" w:rsidRPr="00C0326D" w:rsidRDefault="009E345D" w:rsidP="00035CA3">
      <w:pPr>
        <w:shd w:val="clear" w:color="auto" w:fill="FFFFFF"/>
        <w:tabs>
          <w:tab w:val="left" w:pos="1260"/>
        </w:tabs>
        <w:spacing w:line="276" w:lineRule="auto"/>
        <w:ind w:left="-180" w:firstLine="540"/>
        <w:jc w:val="both"/>
        <w:rPr>
          <w:b/>
          <w:spacing w:val="-3"/>
        </w:rPr>
      </w:pPr>
      <w:r w:rsidRPr="00C0326D">
        <w:t xml:space="preserve">Чл. 4. </w:t>
      </w:r>
      <w:r w:rsidRPr="00C0326D">
        <w:rPr>
          <w:spacing w:val="-3"/>
        </w:rPr>
        <w:t xml:space="preserve">Специалистите на ИЗПЪЛНИТЕЛЯ са длъжни да реагират на искания на ВЪЗЛОЖИТЕЛЯ за констатация и отстраняване на нарушенията в работата на </w:t>
      </w:r>
      <w:r w:rsidRPr="00C0326D">
        <w:rPr>
          <w:rFonts w:eastAsia="?????? Pro W3"/>
          <w:b/>
          <w:color w:val="000000"/>
          <w:lang w:eastAsia="en-US"/>
        </w:rPr>
        <w:t xml:space="preserve">предоставяните колокационни IT услуги </w:t>
      </w:r>
      <w:r w:rsidRPr="00C0326D">
        <w:rPr>
          <w:spacing w:val="-3"/>
        </w:rPr>
        <w:t xml:space="preserve">в рамките на времето посочено в </w:t>
      </w:r>
      <w:r w:rsidRPr="00C0326D">
        <w:rPr>
          <w:b/>
          <w:spacing w:val="-3"/>
        </w:rPr>
        <w:t>Приложение 1: Техническа оферта на изпълнителя.</w:t>
      </w:r>
    </w:p>
    <w:p w:rsidR="009E345D" w:rsidRPr="00C0326D" w:rsidRDefault="009E345D" w:rsidP="00035CA3">
      <w:pPr>
        <w:shd w:val="clear" w:color="auto" w:fill="FFFFFF"/>
        <w:tabs>
          <w:tab w:val="left" w:pos="1260"/>
        </w:tabs>
        <w:spacing w:line="276" w:lineRule="auto"/>
        <w:ind w:left="-180" w:firstLine="540"/>
        <w:jc w:val="both"/>
        <w:rPr>
          <w:spacing w:val="-6"/>
        </w:rPr>
      </w:pPr>
      <w:r w:rsidRPr="00C0326D">
        <w:t xml:space="preserve">Чл. 5. </w:t>
      </w:r>
      <w:r w:rsidRPr="00C0326D">
        <w:rPr>
          <w:bCs/>
          <w:spacing w:val="1"/>
        </w:rPr>
        <w:t>ИЗПЪЛНИТЕЛЯТ</w:t>
      </w:r>
      <w:r w:rsidRPr="00C0326D">
        <w:rPr>
          <w:spacing w:val="1"/>
        </w:rPr>
        <w:t xml:space="preserve"> се задължава да консултира служителите на ВЪЗЛОЖИТЕЛЯ и по телефона</w:t>
      </w:r>
      <w:r w:rsidRPr="00C0326D">
        <w:t xml:space="preserve"> при невъзможност или липса на необходимост от незабавно посещение на място.</w:t>
      </w:r>
    </w:p>
    <w:p w:rsidR="009E345D" w:rsidRPr="00C0326D" w:rsidRDefault="009E345D" w:rsidP="00035CA3">
      <w:pPr>
        <w:shd w:val="clear" w:color="auto" w:fill="FFFFFF"/>
        <w:tabs>
          <w:tab w:val="left" w:pos="1114"/>
          <w:tab w:val="left" w:pos="1260"/>
        </w:tabs>
        <w:spacing w:line="276" w:lineRule="auto"/>
        <w:ind w:left="-180" w:firstLine="540"/>
        <w:jc w:val="both"/>
        <w:rPr>
          <w:spacing w:val="-6"/>
        </w:rPr>
      </w:pPr>
      <w:r w:rsidRPr="00C0326D">
        <w:t xml:space="preserve">Чл. 6. </w:t>
      </w:r>
      <w:r w:rsidRPr="00C0326D">
        <w:rPr>
          <w:bCs/>
          <w:spacing w:val="1"/>
        </w:rPr>
        <w:t>ИЗПЪЛНИТЕЛЯТ</w:t>
      </w:r>
      <w:r w:rsidRPr="00C0326D">
        <w:rPr>
          <w:spacing w:val="1"/>
        </w:rPr>
        <w:t xml:space="preserve"> се задължава да</w:t>
      </w:r>
      <w:r w:rsidRPr="00C0326D">
        <w:rPr>
          <w:spacing w:val="-5"/>
        </w:rPr>
        <w:t xml:space="preserve"> регистрира и записва всички възникнали проблеми при ВЪЗЛОЖИТЕЛЯ, както и начина, по който са отстранени</w:t>
      </w:r>
      <w:r w:rsidRPr="00C0326D">
        <w:rPr>
          <w:spacing w:val="-3"/>
        </w:rPr>
        <w:t>.</w:t>
      </w:r>
    </w:p>
    <w:p w:rsidR="009E345D" w:rsidRPr="00C0326D" w:rsidRDefault="009E345D" w:rsidP="00035CA3">
      <w:pPr>
        <w:shd w:val="clear" w:color="auto" w:fill="FFFFFF"/>
        <w:tabs>
          <w:tab w:val="left" w:pos="1260"/>
          <w:tab w:val="left" w:pos="2040"/>
        </w:tabs>
        <w:spacing w:line="276" w:lineRule="auto"/>
        <w:ind w:left="-180" w:firstLine="540"/>
        <w:jc w:val="both"/>
        <w:rPr>
          <w:spacing w:val="-3"/>
        </w:rPr>
      </w:pPr>
      <w:r w:rsidRPr="00C0326D">
        <w:t xml:space="preserve">Чл. 7. </w:t>
      </w:r>
      <w:r w:rsidRPr="00C0326D">
        <w:rPr>
          <w:bCs/>
          <w:spacing w:val="-3"/>
        </w:rPr>
        <w:t>ИЗПЪЛНИТЕЛЯТ</w:t>
      </w:r>
      <w:r w:rsidRPr="00C0326D">
        <w:rPr>
          <w:spacing w:val="-3"/>
        </w:rPr>
        <w:t xml:space="preserve"> има право да откаже конкретно възлагане за извършване на услуга, ако то излиза извън предмета и стойността на договора.</w:t>
      </w:r>
    </w:p>
    <w:p w:rsidR="009E345D" w:rsidRPr="00C0326D" w:rsidRDefault="009E345D" w:rsidP="00035CA3">
      <w:pPr>
        <w:shd w:val="clear" w:color="auto" w:fill="FFFFFF"/>
        <w:tabs>
          <w:tab w:val="left" w:pos="1260"/>
          <w:tab w:val="left" w:pos="2040"/>
        </w:tabs>
        <w:spacing w:line="276" w:lineRule="auto"/>
        <w:ind w:left="-180" w:firstLine="540"/>
        <w:jc w:val="both"/>
        <w:rPr>
          <w:spacing w:val="-3"/>
        </w:rPr>
      </w:pPr>
      <w:r w:rsidRPr="00C0326D">
        <w:rPr>
          <w:spacing w:val="-3"/>
        </w:rPr>
        <w:t>Чл. 8. ИЗПЪЛНИТЕЛЯТ се задължава да не разкрива по никакъв начин пред трети лица информация, станала му известна при или по повод изпълнение на задълженията му по настоящия договор б</w:t>
      </w:r>
      <w:r w:rsidRPr="00C0326D">
        <w:t>ез съгласието на ВЪЗЛОЖИТЕЛЯ и да не предоставя документи и информация на физически и юридически лица относно изпълнението на договора</w:t>
      </w:r>
    </w:p>
    <w:p w:rsidR="009E345D" w:rsidRPr="00C0326D" w:rsidRDefault="009E345D" w:rsidP="00035CA3">
      <w:pPr>
        <w:shd w:val="clear" w:color="auto" w:fill="FFFFFF"/>
        <w:tabs>
          <w:tab w:val="left" w:pos="1260"/>
          <w:tab w:val="left" w:pos="2040"/>
        </w:tabs>
        <w:spacing w:line="276" w:lineRule="auto"/>
        <w:ind w:left="-180" w:firstLine="540"/>
        <w:jc w:val="both"/>
        <w:rPr>
          <w:spacing w:val="-3"/>
        </w:rPr>
      </w:pPr>
      <w:r w:rsidRPr="00C0326D">
        <w:rPr>
          <w:spacing w:val="-3"/>
        </w:rPr>
        <w:t>Чл. 9. ИЗПЪЛНИТЕЛЯТ се задължава да не използва информация, станала му известна при или по повод изпълнение на задълженията му по настоящия договор с цел да облагодетелства себе си или трети лица.</w:t>
      </w:r>
    </w:p>
    <w:p w:rsidR="009E345D" w:rsidRPr="00C0326D" w:rsidRDefault="009E345D" w:rsidP="004742E4">
      <w:pPr>
        <w:shd w:val="clear" w:color="auto" w:fill="FFFFFF"/>
        <w:tabs>
          <w:tab w:val="left" w:pos="1260"/>
          <w:tab w:val="left" w:pos="2040"/>
        </w:tabs>
        <w:spacing w:line="276" w:lineRule="auto"/>
        <w:ind w:left="-180" w:firstLine="540"/>
        <w:jc w:val="both"/>
        <w:rPr>
          <w:spacing w:val="-3"/>
        </w:rPr>
      </w:pPr>
      <w:r w:rsidRPr="00C0326D">
        <w:rPr>
          <w:spacing w:val="-3"/>
        </w:rPr>
        <w:t>Чл. 10. Да уведоми с писмено известие ВЪЗЛОЖИТЕЛЯ за спиране на изпълнението на договора поради непреодолима сила в срок от три дни от настъпването й;</w:t>
      </w:r>
    </w:p>
    <w:p w:rsidR="009E345D" w:rsidRDefault="009E345D" w:rsidP="004742E4">
      <w:pPr>
        <w:shd w:val="clear" w:color="auto" w:fill="FFFFFF"/>
        <w:tabs>
          <w:tab w:val="left" w:pos="1260"/>
          <w:tab w:val="left" w:pos="2040"/>
        </w:tabs>
        <w:spacing w:line="276" w:lineRule="auto"/>
        <w:ind w:left="-180" w:firstLine="540"/>
        <w:jc w:val="both"/>
        <w:rPr>
          <w:spacing w:val="-3"/>
        </w:rPr>
      </w:pPr>
      <w:r w:rsidRPr="00C0326D">
        <w:rPr>
          <w:spacing w:val="-3"/>
        </w:rPr>
        <w:t>Чл. 11.  Да информира ВЪЗЛОЖИТЕЛЯ за всички потенциални проблеми, които възникват и/или биха могли да възникнат в хода на работата, като представя адекватни решения за тях;</w:t>
      </w:r>
    </w:p>
    <w:p w:rsidR="009E345D" w:rsidRPr="00C0326D" w:rsidRDefault="009E345D" w:rsidP="004742E4">
      <w:pPr>
        <w:shd w:val="clear" w:color="auto" w:fill="FFFFFF"/>
        <w:tabs>
          <w:tab w:val="left" w:pos="1260"/>
          <w:tab w:val="left" w:pos="2040"/>
        </w:tabs>
        <w:spacing w:line="276" w:lineRule="auto"/>
        <w:ind w:left="-180" w:firstLine="540"/>
        <w:jc w:val="both"/>
        <w:rPr>
          <w:spacing w:val="-3"/>
        </w:rPr>
      </w:pPr>
    </w:p>
    <w:p w:rsidR="009E345D" w:rsidRPr="00C0326D" w:rsidRDefault="009E345D" w:rsidP="004742E4">
      <w:pPr>
        <w:shd w:val="clear" w:color="auto" w:fill="FFFFFF"/>
        <w:tabs>
          <w:tab w:val="left" w:pos="1260"/>
          <w:tab w:val="left" w:pos="2040"/>
        </w:tabs>
        <w:spacing w:line="276" w:lineRule="auto"/>
        <w:ind w:left="-180" w:firstLine="540"/>
        <w:jc w:val="both"/>
      </w:pPr>
      <w:r w:rsidRPr="00C0326D">
        <w:rPr>
          <w:spacing w:val="-3"/>
        </w:rPr>
        <w:t>Чл. 12. ИЗПЪЛНИТЕЛЯТ носи отговорност за точното и законосъобразното</w:t>
      </w:r>
      <w:r w:rsidRPr="00C0326D">
        <w:t xml:space="preserve"> изпълнение на извършваните от него дейности. </w:t>
      </w:r>
    </w:p>
    <w:p w:rsidR="009E345D" w:rsidRPr="00C0326D" w:rsidRDefault="009E345D" w:rsidP="00035CA3">
      <w:pPr>
        <w:shd w:val="clear" w:color="auto" w:fill="FFFFFF"/>
        <w:spacing w:line="276" w:lineRule="auto"/>
        <w:ind w:firstLine="720"/>
        <w:jc w:val="both"/>
        <w:rPr>
          <w:b/>
          <w:spacing w:val="3"/>
        </w:rPr>
      </w:pPr>
      <w:bookmarkStart w:id="0" w:name="_GoBack"/>
      <w:bookmarkEnd w:id="0"/>
    </w:p>
    <w:p w:rsidR="009E345D" w:rsidRPr="00C0326D" w:rsidRDefault="009E345D" w:rsidP="00035CA3">
      <w:pPr>
        <w:shd w:val="clear" w:color="auto" w:fill="FFFFFF"/>
        <w:tabs>
          <w:tab w:val="left" w:pos="1260"/>
        </w:tabs>
        <w:spacing w:line="276" w:lineRule="auto"/>
        <w:ind w:left="-180" w:firstLine="540"/>
        <w:jc w:val="center"/>
        <w:rPr>
          <w:b/>
          <w:spacing w:val="3"/>
        </w:rPr>
      </w:pPr>
      <w:r w:rsidRPr="00C0326D">
        <w:rPr>
          <w:b/>
          <w:spacing w:val="3"/>
        </w:rPr>
        <w:t>V.</w:t>
      </w:r>
      <w:r w:rsidRPr="00C0326D">
        <w:rPr>
          <w:spacing w:val="3"/>
        </w:rPr>
        <w:t xml:space="preserve"> </w:t>
      </w:r>
      <w:r w:rsidRPr="00C0326D">
        <w:rPr>
          <w:b/>
          <w:spacing w:val="3"/>
        </w:rPr>
        <w:t xml:space="preserve">ПРАВА И </w:t>
      </w:r>
      <w:r w:rsidRPr="00C0326D">
        <w:rPr>
          <w:b/>
          <w:spacing w:val="-3"/>
        </w:rPr>
        <w:t>ЗАДЪЛЖЕНИЯ</w:t>
      </w:r>
      <w:r w:rsidRPr="00C0326D">
        <w:rPr>
          <w:b/>
          <w:spacing w:val="3"/>
        </w:rPr>
        <w:t xml:space="preserve"> НА ВЪЗЛОЖИТЕЛЯ</w:t>
      </w:r>
    </w:p>
    <w:p w:rsidR="009E345D" w:rsidRPr="00C0326D" w:rsidRDefault="009E345D" w:rsidP="00035CA3">
      <w:pPr>
        <w:shd w:val="clear" w:color="auto" w:fill="FFFFFF"/>
        <w:tabs>
          <w:tab w:val="left" w:pos="1260"/>
        </w:tabs>
        <w:spacing w:line="276" w:lineRule="auto"/>
        <w:ind w:left="-180" w:firstLine="540"/>
        <w:jc w:val="center"/>
        <w:rPr>
          <w:spacing w:val="3"/>
        </w:rPr>
      </w:pPr>
    </w:p>
    <w:p w:rsidR="009E345D" w:rsidRPr="00C0326D" w:rsidRDefault="009E345D" w:rsidP="004742E4">
      <w:pPr>
        <w:shd w:val="clear" w:color="auto" w:fill="FFFFFF"/>
        <w:tabs>
          <w:tab w:val="left" w:pos="1128"/>
        </w:tabs>
        <w:spacing w:line="276" w:lineRule="auto"/>
        <w:ind w:left="-180" w:firstLine="540"/>
        <w:jc w:val="both"/>
      </w:pPr>
      <w:r w:rsidRPr="00C0326D">
        <w:rPr>
          <w:spacing w:val="-3"/>
        </w:rPr>
        <w:t xml:space="preserve">Чл. 13. </w:t>
      </w:r>
      <w:r w:rsidRPr="00C0326D">
        <w:rPr>
          <w:bCs/>
        </w:rPr>
        <w:t>ВЪЗЛОЖИТЕЛЯТ</w:t>
      </w:r>
      <w:r w:rsidRPr="00C0326D">
        <w:t xml:space="preserve"> се задължава да оказва на </w:t>
      </w:r>
      <w:r w:rsidRPr="00C0326D">
        <w:rPr>
          <w:bCs/>
        </w:rPr>
        <w:t>ИЗПЪЛНИТЕЛЯ</w:t>
      </w:r>
      <w:r w:rsidRPr="00C0326D">
        <w:t xml:space="preserve"> нужното съдействие за изпълнение на поетите от него с този договор задължения. </w:t>
      </w:r>
      <w:r w:rsidRPr="00C0326D">
        <w:rPr>
          <w:bCs/>
        </w:rPr>
        <w:t>ВЪЗЛОЖИТЕЛЯТ</w:t>
      </w:r>
      <w:r w:rsidRPr="00C0326D">
        <w:t xml:space="preserve"> се задължава да осигури и съдействието на трети лица, с ко</w:t>
      </w:r>
      <w:r>
        <w:t>и</w:t>
      </w:r>
      <w:r w:rsidRPr="00C0326D">
        <w:t xml:space="preserve">то той е в договорни отношения и които са свързани с решаването на конкретния проблем или задача-задължение на </w:t>
      </w:r>
      <w:r w:rsidRPr="00C0326D">
        <w:rPr>
          <w:bCs/>
        </w:rPr>
        <w:t>ИЗПЪЛНИТЕЛЯ</w:t>
      </w:r>
      <w:r w:rsidRPr="00C0326D">
        <w:t>.</w:t>
      </w:r>
    </w:p>
    <w:p w:rsidR="009E345D" w:rsidRPr="00C0326D" w:rsidRDefault="009E345D" w:rsidP="004742E4">
      <w:pPr>
        <w:shd w:val="clear" w:color="auto" w:fill="FFFFFF"/>
        <w:tabs>
          <w:tab w:val="left" w:pos="1128"/>
        </w:tabs>
        <w:spacing w:line="276" w:lineRule="auto"/>
        <w:ind w:left="-180" w:firstLine="540"/>
        <w:jc w:val="both"/>
      </w:pPr>
      <w:r w:rsidRPr="00C0326D">
        <w:rPr>
          <w:spacing w:val="-3"/>
        </w:rPr>
        <w:t xml:space="preserve">Чл. 14. </w:t>
      </w:r>
      <w:r w:rsidRPr="00C0326D">
        <w:t>Да информира ИЗПЪЛНИТЕЛЯ за всички пречки, възникващи в хода на изпълнението на работата, както и да оказва съдействие на ИЗПЪЛНИТЕЛЯ при изпълнение на предмета на настоящия договор;</w:t>
      </w:r>
    </w:p>
    <w:p w:rsidR="009E345D" w:rsidRPr="00C0326D" w:rsidRDefault="009E345D" w:rsidP="00035CA3">
      <w:pPr>
        <w:shd w:val="clear" w:color="auto" w:fill="FFFFFF"/>
        <w:tabs>
          <w:tab w:val="left" w:pos="1128"/>
        </w:tabs>
        <w:spacing w:line="276" w:lineRule="auto"/>
        <w:ind w:left="-180" w:firstLine="540"/>
        <w:jc w:val="both"/>
        <w:rPr>
          <w:spacing w:val="-13"/>
        </w:rPr>
      </w:pPr>
      <w:r w:rsidRPr="00C0326D">
        <w:rPr>
          <w:spacing w:val="-3"/>
        </w:rPr>
        <w:t xml:space="preserve">Чл. 15. </w:t>
      </w:r>
      <w:r w:rsidRPr="00C0326D">
        <w:rPr>
          <w:bCs/>
        </w:rPr>
        <w:t>ВЪЗЛОЖИТЕЛЯТ</w:t>
      </w:r>
      <w:r w:rsidRPr="00C0326D">
        <w:t xml:space="preserve"> уведомява ИЗПЪЛНИТЕЛЯ при констатирано нарушение в </w:t>
      </w:r>
      <w:r w:rsidRPr="00C0326D">
        <w:rPr>
          <w:rFonts w:eastAsia="?????? Pro W3"/>
          <w:color w:val="000000"/>
          <w:lang w:eastAsia="en-US"/>
        </w:rPr>
        <w:t>предоставяните колокационни IT услуги</w:t>
      </w:r>
      <w:r w:rsidRPr="00C0326D">
        <w:t xml:space="preserve">, за отстраняването на което иска да получи </w:t>
      </w:r>
      <w:r w:rsidRPr="00C0326D">
        <w:rPr>
          <w:spacing w:val="-4"/>
        </w:rPr>
        <w:t>съдействие.</w:t>
      </w:r>
    </w:p>
    <w:p w:rsidR="009E345D" w:rsidRPr="00C0326D" w:rsidRDefault="009E345D" w:rsidP="00035CA3">
      <w:pPr>
        <w:shd w:val="clear" w:color="auto" w:fill="FFFFFF"/>
        <w:tabs>
          <w:tab w:val="left" w:pos="1920"/>
        </w:tabs>
        <w:spacing w:line="276" w:lineRule="auto"/>
        <w:ind w:left="-180" w:firstLine="540"/>
        <w:jc w:val="both"/>
        <w:rPr>
          <w:spacing w:val="-5"/>
        </w:rPr>
      </w:pPr>
      <w:r w:rsidRPr="00C0326D">
        <w:rPr>
          <w:spacing w:val="-3"/>
        </w:rPr>
        <w:t xml:space="preserve">Чл. 16. При искано съдействие от ИЗПЪЛНИТЕЛЯ, </w:t>
      </w:r>
      <w:r w:rsidRPr="00C0326D">
        <w:rPr>
          <w:bCs/>
        </w:rPr>
        <w:t>ВЪЗЛОЖИТЕЛЯТ</w:t>
      </w:r>
      <w:r w:rsidRPr="00C0326D">
        <w:t xml:space="preserve"> се задължава</w:t>
      </w:r>
      <w:r w:rsidRPr="00C0326D">
        <w:rPr>
          <w:spacing w:val="-3"/>
        </w:rPr>
        <w:t xml:space="preserve"> да му осигури нужната информация за възникналия проблем.</w:t>
      </w:r>
    </w:p>
    <w:p w:rsidR="009E345D" w:rsidRPr="00C0326D" w:rsidRDefault="009E345D" w:rsidP="00035CA3">
      <w:pPr>
        <w:shd w:val="clear" w:color="auto" w:fill="FFFFFF"/>
        <w:tabs>
          <w:tab w:val="left" w:pos="1920"/>
        </w:tabs>
        <w:spacing w:line="276" w:lineRule="auto"/>
        <w:ind w:left="-180" w:firstLine="540"/>
        <w:jc w:val="both"/>
      </w:pPr>
      <w:r w:rsidRPr="00C0326D">
        <w:rPr>
          <w:spacing w:val="-3"/>
        </w:rPr>
        <w:t xml:space="preserve">Чл. 17. </w:t>
      </w:r>
      <w:r w:rsidRPr="00C0326D">
        <w:rPr>
          <w:bCs/>
        </w:rPr>
        <w:t>ВЪЗЛОЖИТЕЛЯТ</w:t>
      </w:r>
      <w:r w:rsidRPr="00C0326D">
        <w:t xml:space="preserve"> се задължава да осигури необходимата квалификация на своите служители за нормална комуникация с ИЗПЪЛНИТЕЛЯ. </w:t>
      </w:r>
    </w:p>
    <w:p w:rsidR="009E345D" w:rsidRPr="00C0326D" w:rsidRDefault="009E345D" w:rsidP="00035CA3">
      <w:pPr>
        <w:shd w:val="clear" w:color="auto" w:fill="FFFFFF"/>
        <w:tabs>
          <w:tab w:val="left" w:pos="1920"/>
        </w:tabs>
        <w:spacing w:line="276" w:lineRule="auto"/>
        <w:ind w:left="-180" w:firstLine="540"/>
        <w:jc w:val="both"/>
        <w:rPr>
          <w:spacing w:val="-3"/>
        </w:rPr>
      </w:pPr>
      <w:r w:rsidRPr="00C0326D">
        <w:rPr>
          <w:spacing w:val="-3"/>
        </w:rPr>
        <w:t xml:space="preserve">Чл. 18. </w:t>
      </w:r>
      <w:r w:rsidRPr="00C0326D">
        <w:rPr>
          <w:bCs/>
          <w:spacing w:val="-3"/>
        </w:rPr>
        <w:t>ВЪЗЛОЖИТЕЛЯТ</w:t>
      </w:r>
      <w:r w:rsidRPr="00C0326D">
        <w:rPr>
          <w:b/>
          <w:bCs/>
          <w:spacing w:val="-3"/>
        </w:rPr>
        <w:t xml:space="preserve"> </w:t>
      </w:r>
      <w:r w:rsidRPr="00C0326D">
        <w:t>има право да контролира дейността на ИЗПЪЛНИТЕЛЯ по изпълнението на този Договор в рамките на своята компетентност и съгласно своите цели и задачи</w:t>
      </w:r>
      <w:r w:rsidRPr="00C0326D">
        <w:rPr>
          <w:spacing w:val="-3"/>
        </w:rPr>
        <w:t xml:space="preserve">, без с това да създава на </w:t>
      </w:r>
      <w:r w:rsidRPr="00C0326D">
        <w:rPr>
          <w:bCs/>
          <w:spacing w:val="-3"/>
        </w:rPr>
        <w:t>ИЗПЪЛНИТЕЛЯ</w:t>
      </w:r>
      <w:r w:rsidRPr="00C0326D">
        <w:rPr>
          <w:spacing w:val="-3"/>
        </w:rPr>
        <w:t xml:space="preserve"> затруднения при извършване на работата му.</w:t>
      </w:r>
    </w:p>
    <w:p w:rsidR="009E345D" w:rsidRPr="00C0326D" w:rsidRDefault="009E345D" w:rsidP="005210EE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z w:val="24"/>
        </w:rPr>
      </w:pPr>
      <w:r w:rsidRPr="00C0326D">
        <w:rPr>
          <w:spacing w:val="-3"/>
          <w:sz w:val="24"/>
        </w:rPr>
        <w:t xml:space="preserve">Чл. 19. </w:t>
      </w:r>
      <w:r w:rsidRPr="00C0326D">
        <w:rPr>
          <w:sz w:val="24"/>
        </w:rPr>
        <w:t>ВЪЗЛОЖИТЕЛЯТ има право да отхвърли предложение на ИЗПЪЛНИТЕЛЯ</w:t>
      </w:r>
      <w:r w:rsidRPr="00C0326D">
        <w:rPr>
          <w:bCs/>
          <w:sz w:val="24"/>
        </w:rPr>
        <w:t>, като се мотивира за това</w:t>
      </w:r>
      <w:r w:rsidRPr="00C0326D">
        <w:rPr>
          <w:sz w:val="24"/>
        </w:rPr>
        <w:t xml:space="preserve"> и/или да предложи корекции.</w:t>
      </w:r>
    </w:p>
    <w:p w:rsidR="009E345D" w:rsidRPr="00C0326D" w:rsidRDefault="009E345D" w:rsidP="005210EE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z w:val="24"/>
        </w:rPr>
      </w:pPr>
      <w:r w:rsidRPr="00C0326D">
        <w:rPr>
          <w:spacing w:val="-3"/>
          <w:sz w:val="24"/>
        </w:rPr>
        <w:t xml:space="preserve">Чл. 20. </w:t>
      </w:r>
      <w:r w:rsidRPr="00C0326D">
        <w:rPr>
          <w:sz w:val="24"/>
        </w:rPr>
        <w:t>ВЪЗЛОЖИТЕЛЯТ се задължава да заплаща в срок определените в договора суми.</w:t>
      </w:r>
      <w:r w:rsidRPr="00C0326D">
        <w:rPr>
          <w:b/>
          <w:sz w:val="24"/>
        </w:rPr>
        <w:t xml:space="preserve"> </w:t>
      </w:r>
    </w:p>
    <w:p w:rsidR="009E345D" w:rsidRPr="00C0326D" w:rsidRDefault="009E345D" w:rsidP="00035CA3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z w:val="24"/>
        </w:rPr>
      </w:pPr>
    </w:p>
    <w:p w:rsidR="009E345D" w:rsidRPr="00C0326D" w:rsidRDefault="009E345D" w:rsidP="00035CA3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33084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rFonts w:ascii="Times New Roman Bold" w:hAnsi="Times New Roman Bold"/>
          <w:b/>
        </w:rPr>
      </w:pPr>
      <w:r w:rsidRPr="0033084D">
        <w:rPr>
          <w:rFonts w:ascii="Times New Roman Bold Cyr" w:hAnsi="Times New Roman Bold Cyr"/>
          <w:b/>
        </w:rPr>
        <w:t>VI. УВЕДОМЛЕНИЯ МЕЖДУ СТРАНИТЕ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Times New Roman Bold" w:hAnsi="Times New Roman Bold"/>
        </w:rPr>
      </w:pPr>
    </w:p>
    <w:p w:rsidR="009E345D" w:rsidRPr="00C0326D" w:rsidRDefault="009E345D" w:rsidP="004742E4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 xml:space="preserve">Чл. 21. Адресите за уведомления между страните се определят съгласно условията, посочени в чл. 44 на настоящия договор. </w:t>
      </w:r>
    </w:p>
    <w:p w:rsidR="009E345D" w:rsidRPr="00C0326D" w:rsidRDefault="009E345D" w:rsidP="004742E4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Чл. 22. Всички уведомления, направени между страните по договора, следва да се извършват в писмена форма чрез писмо, факс или по електронен път на български език.</w:t>
      </w:r>
    </w:p>
    <w:p w:rsidR="009E345D" w:rsidRPr="00C0326D" w:rsidRDefault="009E345D" w:rsidP="008016E8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</w:pPr>
      <w:r w:rsidRPr="00C0326D">
        <w:rPr>
          <w:spacing w:val="-3"/>
          <w:sz w:val="24"/>
        </w:rPr>
        <w:t>Чл. 23. Уведомлението влиза в сила при получаването му или на посочената дата</w:t>
      </w:r>
      <w:r w:rsidRPr="00C0326D">
        <w:rPr>
          <w:sz w:val="24"/>
        </w:rPr>
        <w:t xml:space="preserve"> за влизане в сила, в зависимост от това коя от двете дати е по-късна.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33084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rFonts w:ascii="Times New Roman Bold" w:hAnsi="Times New Roman Bold"/>
          <w:b/>
        </w:rPr>
      </w:pPr>
      <w:r w:rsidRPr="0033084D">
        <w:rPr>
          <w:rFonts w:ascii="Times New Roman Bold Cyr" w:hAnsi="Times New Roman Bold Cyr"/>
          <w:b/>
        </w:rPr>
        <w:t>VII. НЕПРЕОДОЛИМА СИЛА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Times New Roman Bold" w:hAnsi="Times New Roman Bold"/>
        </w:rPr>
      </w:pPr>
    </w:p>
    <w:p w:rsidR="009E345D" w:rsidRPr="00C0326D" w:rsidRDefault="009E345D" w:rsidP="004742E4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Чл. 24. Страните се освобождават от отговорност за частично или пълно неизпълнение на задължения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</w:t>
      </w:r>
    </w:p>
    <w:p w:rsidR="009E345D" w:rsidRPr="00C0326D" w:rsidRDefault="009E345D" w:rsidP="004742E4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Чл. 25.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9E345D" w:rsidRPr="00C0326D" w:rsidRDefault="009E345D" w:rsidP="004742E4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z w:val="24"/>
        </w:rPr>
      </w:pPr>
      <w:r w:rsidRPr="00C0326D">
        <w:rPr>
          <w:spacing w:val="-3"/>
          <w:sz w:val="24"/>
        </w:rPr>
        <w:t>Чл. 26. (1) Страната, която се намира в невъзможност да изпълнява  задълженията си по този договор поради непреодолима  сила, е  длъжна</w:t>
      </w:r>
      <w:r w:rsidRPr="00C0326D">
        <w:rPr>
          <w:sz w:val="24"/>
        </w:rPr>
        <w:t xml:space="preserve"> незабавно: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1. да уведоми писмено другата страна за настъпилото събитие, което причинява неизпълнение на задълженията й ; за степента, до която това събитие възпрепятства изпълнението на задълженията на тази страна; за причините на събитието – ако са известни и за неговото предполагаемо времетраене - ако е известно.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2. да положи всички разумни усилия за да избегне, отстрани или ограничи до минимум понесените вреди и загуби.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3. 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(2)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(3) Липсата на парични средства не представлява непреодолима сила.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(4) Определено  събитие  не  може  да  се  квалифицира  като „непреодолима  сила”, ако: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1. ефектът от  това  събитие е  могъл  да  се  избегне, ако  някоя  от  страните е  изпълнявала добросъвестно задълженията си по този договор.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2. ефектът от  това  събитие е  могъл да бъде  избегнат или  намален с полагането на  всички разумни  грижи.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33084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rFonts w:ascii="Times New Roman Bold" w:hAnsi="Times New Roman Bold"/>
          <w:b/>
        </w:rPr>
      </w:pPr>
      <w:r w:rsidRPr="0033084D">
        <w:rPr>
          <w:rFonts w:ascii="Times New Roman Bold" w:hAnsi="Times New Roman Bold"/>
          <w:b/>
        </w:rPr>
        <w:t>VIII</w:t>
      </w:r>
      <w:r w:rsidRPr="0033084D">
        <w:rPr>
          <w:rFonts w:ascii="Times New Roman Bold Cyr" w:hAnsi="Times New Roman Bold Cyr"/>
          <w:b/>
        </w:rPr>
        <w:t>. КОНФИДЕНЦИАЛНОСТ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C0326D" w:rsidRDefault="009E345D" w:rsidP="004742E4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z w:val="24"/>
        </w:rPr>
        <w:t xml:space="preserve">Чл. 27. ИЗПЪЛНИТЕЛЯТ и ВЪЗЛОЖИТЕЛЯТ третират като конфиденциална </w:t>
      </w:r>
      <w:r w:rsidRPr="00C0326D">
        <w:rPr>
          <w:spacing w:val="-3"/>
          <w:sz w:val="24"/>
        </w:rPr>
        <w:t>всяка информация, получена при или по повод изпълнението на договора.</w:t>
      </w:r>
    </w:p>
    <w:p w:rsidR="009E345D" w:rsidRPr="00C0326D" w:rsidRDefault="009E345D" w:rsidP="004742E4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Чл. 28.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 на трети лица.</w:t>
      </w:r>
    </w:p>
    <w:p w:rsidR="009E345D" w:rsidRPr="00C0326D" w:rsidRDefault="009E345D" w:rsidP="004742E4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z w:val="24"/>
        </w:rPr>
      </w:pPr>
      <w:r w:rsidRPr="00C0326D">
        <w:rPr>
          <w:spacing w:val="-3"/>
          <w:sz w:val="24"/>
        </w:rPr>
        <w:t>Чл. 29. ВЪЗЛОЖИТЕЛЯТ гарантира конфиденциалност при използването на предоставени от ИЗПЪЛНИТЕ</w:t>
      </w:r>
      <w:r w:rsidRPr="00C0326D">
        <w:rPr>
          <w:sz w:val="24"/>
        </w:rPr>
        <w:t>ЛЯ документи и материали по договора.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33084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b/>
        </w:rPr>
      </w:pPr>
    </w:p>
    <w:p w:rsidR="009E345D" w:rsidRPr="0033084D" w:rsidRDefault="009E345D" w:rsidP="005210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rFonts w:ascii="Times New Roman Bold" w:hAnsi="Times New Roman Bold"/>
          <w:b/>
        </w:rPr>
      </w:pPr>
      <w:r w:rsidRPr="0033084D">
        <w:rPr>
          <w:rFonts w:ascii="Times New Roman Bold" w:hAnsi="Times New Roman Bold"/>
          <w:b/>
        </w:rPr>
        <w:t xml:space="preserve">IX. </w:t>
      </w:r>
      <w:r w:rsidRPr="0033084D">
        <w:rPr>
          <w:rFonts w:ascii="Times New Roman Bold Cyr" w:hAnsi="Times New Roman Bold Cyr"/>
          <w:b/>
        </w:rPr>
        <w:t>ГАРАНЦИЯ ЗА ИЗПЪЛНЕНИЕ. ОТГОВОРНОСТ И САНКЦИИ</w:t>
      </w:r>
    </w:p>
    <w:p w:rsidR="009E345D" w:rsidRPr="00C0326D" w:rsidRDefault="009E345D" w:rsidP="00A94B0B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 xml:space="preserve">Чл. 30. (1) ИЗПЪЛНИТЕЛЯТ представя на ВЪЗЛОЖИТЕЛЯ гаранция за изпълнение на договора – парична или банкова гаранция в размер на ……………… лева /словом:…………../, представляваща 3 % от цената по чл. 2, ал. 1, без вкл. ДДС. </w:t>
      </w:r>
    </w:p>
    <w:p w:rsidR="009E345D" w:rsidRPr="00C0326D" w:rsidRDefault="009E345D" w:rsidP="00A94B0B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 xml:space="preserve"> (2) Страните по този договор се съгласяват, че представената от ИЗПЪЛНИТЕЛЯ гаранция за изпълнение по ал. 1 ще бъде задържана от ВЪЗЛОЖИТЕЛЯ при лошо изпълнение на договора (некачествено изпълнение, н</w:t>
      </w:r>
      <w:r>
        <w:rPr>
          <w:spacing w:val="-3"/>
          <w:sz w:val="24"/>
        </w:rPr>
        <w:t>арушения за задълженията по договора</w:t>
      </w:r>
      <w:r w:rsidRPr="00C0326D">
        <w:rPr>
          <w:spacing w:val="-3"/>
          <w:sz w:val="24"/>
        </w:rPr>
        <w:t xml:space="preserve"> и др.) от страна на ИЗПЪЛНИТЕЛЯ.</w:t>
      </w:r>
    </w:p>
    <w:p w:rsidR="009E345D" w:rsidRPr="00C0326D" w:rsidRDefault="009E345D" w:rsidP="00A94B0B">
      <w:pPr>
        <w:pStyle w:val="BodyText"/>
        <w:tabs>
          <w:tab w:val="left" w:pos="426"/>
          <w:tab w:val="left" w:pos="8640"/>
        </w:tabs>
        <w:spacing w:after="0" w:line="276" w:lineRule="auto"/>
        <w:ind w:left="-284" w:firstLine="64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>(3) ВЪЗЛОЖИТЕЛЯТ освобождава гаранцията за изпълнение на договора, в срок от 30 (тридесет) работни дни, след подписването на приемо-предавателния протокол, удостоверяващ качественото цялостно изпълнение на договора.</w:t>
      </w:r>
    </w:p>
    <w:p w:rsidR="009E345D" w:rsidRPr="00C0326D" w:rsidRDefault="009E345D" w:rsidP="00BF78F2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pacing w:val="-3"/>
          <w:sz w:val="24"/>
        </w:rPr>
        <w:tab/>
        <w:t>Чл. 31. В случай, че ИЗПЪЛНИТЕЛЯТ по своя вина не изпълни</w:t>
      </w:r>
      <w:r w:rsidRPr="00C0326D">
        <w:rPr>
          <w:sz w:val="24"/>
        </w:rPr>
        <w:t xml:space="preserve"> договореното в определените срокове, дължи на ВЪЗЛОЖИТЕЛЯ неустойка в размер на 0.2 % за всеки ден закъснение, но не повече от 10% от цената.</w:t>
      </w:r>
    </w:p>
    <w:p w:rsidR="009E345D" w:rsidRPr="00C0326D" w:rsidRDefault="009E345D" w:rsidP="00A94B0B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z w:val="24"/>
        </w:rPr>
        <w:tab/>
        <w:t>Чл. 32. Изплащането на неустойки не лишава ВЪЗЛОЖИТЕЛЯТ да търси обезщетение за вреди и пропуснати ползи над уговорения размер на общо основание.</w:t>
      </w:r>
    </w:p>
    <w:p w:rsidR="009E345D" w:rsidRPr="00C0326D" w:rsidRDefault="009E345D" w:rsidP="00035CA3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10"/>
        <w:jc w:val="both"/>
      </w:pPr>
    </w:p>
    <w:p w:rsidR="009E345D" w:rsidRPr="0033084D" w:rsidRDefault="009E345D" w:rsidP="00035CA3">
      <w:pPr>
        <w:pStyle w:val="Heading3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 w:line="276" w:lineRule="auto"/>
        <w:jc w:val="center"/>
        <w:rPr>
          <w:rFonts w:ascii="Times New Roman Bold" w:hAnsi="Times New Roman Bold"/>
          <w:b/>
          <w:sz w:val="24"/>
          <w:szCs w:val="24"/>
        </w:rPr>
      </w:pPr>
      <w:r w:rsidRPr="0033084D">
        <w:rPr>
          <w:rFonts w:ascii="Times New Roman Bold Cyr" w:hAnsi="Times New Roman Bold Cyr"/>
          <w:b/>
          <w:sz w:val="24"/>
          <w:szCs w:val="24"/>
        </w:rPr>
        <w:t>Х. ПРЕКРАТЯВАНЕ НА ДОГОВОРА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Times New Roman Bold" w:hAnsi="Times New Roman Bold"/>
        </w:rPr>
      </w:pP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z w:val="24"/>
        </w:rPr>
        <w:tab/>
        <w:t>Чл. 33. Настоящият договор се прекратява: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z w:val="24"/>
        </w:rPr>
        <w:tab/>
        <w:t>1. по взаимно съгласие между ВЪЗЛОЖИТЕЛЯ и ИЗПЪЛНИТЕЛЯ, изразено в писмен вид.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z w:val="24"/>
        </w:rPr>
        <w:tab/>
        <w:t>2. с окончателното му изпълнение след изтичане на срока по чл. 3 от настоящия договор.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z w:val="24"/>
        </w:rPr>
        <w:tab/>
        <w:t>Чл. 34. ВЪЗЛОЖИТЕЛЯТ може да прекрати договора при следните условия: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z w:val="24"/>
        </w:rPr>
        <w:tab/>
        <w:t>(1) едностранно, с 14-дневно писмено предизвестие при неизпълнение или системно лошо изпълнение на задълженията по договора от ИЗПЪЛНИТЕЛЯ.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z w:val="24"/>
        </w:rPr>
        <w:tab/>
        <w:t>(2) едностранно, без предизвестие, в случай, че ИЗПЪЛНИТЕЛЯТ по каквато 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z w:val="24"/>
        </w:rPr>
        <w:tab/>
        <w:t>(3) при констатирани нередности или конфликт на интереси - с изпращане на едностранно писмено предизвестие от ВЪЗЛОЖИТЕЛЯ до ИЗПЪЛНИТЕЛЯ.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z w:val="24"/>
        </w:rPr>
        <w:tab/>
        <w:t>Чл. 35. ИЗПЪЛНИТЕЛЯТ може да прекрати договора едностранно с едномесечно писмено предизвестие, отправено до ВЪЗЛОЖИТЕЛЯ, при системна забава на изпълнението (три или повече пъти) на задължението по чл. 2, ал. 2 с повече от двадесет работни дни.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z w:val="24"/>
        </w:rPr>
        <w:tab/>
        <w:t>Чл. 36. При прекратяване на договора по чл. 33 и чл. 34 ВЪЗЛОЖИТЕЛЯТ не дължи неустойки, лихви и пропуснати ползи на ИЗПЪЛНИТЕЛЯ.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z w:val="24"/>
        </w:rPr>
      </w:pPr>
      <w:r w:rsidRPr="00C0326D">
        <w:rPr>
          <w:sz w:val="24"/>
        </w:rPr>
        <w:tab/>
        <w:t>Чл. 37. При прекратяване на договора по чл. 35 ВЪЗЛОЖИТЕЛЯТ дължи на ИЗПЪЛНИТЕЛЯ заплащане за извършените и неразплатени дейности, доказани с протоколи и/или фактури.</w:t>
      </w:r>
    </w:p>
    <w:p w:rsidR="009E345D" w:rsidRPr="00564282" w:rsidRDefault="009E345D" w:rsidP="00035CA3">
      <w:pPr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C0326D" w:rsidRDefault="009E345D" w:rsidP="00035CA3">
      <w:pPr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33084D" w:rsidRDefault="009E345D" w:rsidP="00035CA3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</w:rPr>
      </w:pPr>
      <w:r w:rsidRPr="0033084D">
        <w:rPr>
          <w:rFonts w:ascii="Times New Roman Bold Cyr" w:hAnsi="Times New Roman Bold Cyr"/>
          <w:b/>
          <w:spacing w:val="-1"/>
        </w:rPr>
        <w:t>XI. ДРУГИ УСЛОВИЯ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Times New Roman Bold" w:hAnsi="Times New Roman Bold"/>
        </w:rPr>
      </w:pP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ab/>
        <w:t xml:space="preserve">Чл. 38. Кореспонденцията по този договор се осъществява в писмена форма. 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ab/>
        <w:t xml:space="preserve">Чл. 39. При промяна на посочените адреси, телефони и др. съответната страна е длъжна да уведоми другата в писмен вид в седемдневен срок от настъпване на промяната. 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ab/>
        <w:t>Чл. 40. Нищожността на някоя клауза от договора не води до нищожност на друга клауза или на договора като цяло.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ab/>
        <w:t>Чл. 41. 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прекратяване, по взаимно съгласие, а при непостигане на съгласие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ab/>
        <w:t>Чл. 42. За неуредените в настоящия договор въпроси се прилагат разпоредбите на действащото българско законодателство.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ab/>
        <w:t>Чл. 43.  Настоящият договор се подписа в 2 еднообразни екземпляра.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ab/>
        <w:t>Чл. 44. Лицата за контакт /име, телефон факс, ел. поща, адрес/ се определят от  ВЪЗЛОЖИТЕЛЯ и ИЗПЪЛНИТЕЛЯ в 7 дневен срок от сключване на договора.</w:t>
      </w:r>
    </w:p>
    <w:p w:rsidR="009E345D" w:rsidRPr="00C0326D" w:rsidRDefault="009E345D" w:rsidP="00A55DCE">
      <w:pPr>
        <w:pStyle w:val="BodyText"/>
        <w:tabs>
          <w:tab w:val="left" w:pos="426"/>
          <w:tab w:val="left" w:pos="8640"/>
        </w:tabs>
        <w:spacing w:after="0" w:line="276" w:lineRule="auto"/>
        <w:ind w:left="-284"/>
        <w:jc w:val="both"/>
        <w:rPr>
          <w:spacing w:val="-3"/>
          <w:sz w:val="24"/>
        </w:rPr>
      </w:pPr>
      <w:r w:rsidRPr="00C0326D">
        <w:rPr>
          <w:spacing w:val="-3"/>
          <w:sz w:val="24"/>
        </w:rPr>
        <w:tab/>
        <w:t>Чл. 45. ВЪЗЛОЖИТЕЛЯТ и ИЗПЪЛНИТЕЛЯТ приемат като неразделна част от настоящия договор следните приложения:</w:t>
      </w:r>
    </w:p>
    <w:p w:rsidR="009E345D" w:rsidRPr="00C0326D" w:rsidRDefault="009E345D" w:rsidP="00035CA3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  <w:r w:rsidRPr="00C0326D">
        <w:tab/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</w:pPr>
      <w:r w:rsidRPr="00C0326D">
        <w:t>1. Техническа оферта на ИЗПЪЛНИТЕЛЯ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</w:pPr>
      <w:r w:rsidRPr="00C0326D">
        <w:t xml:space="preserve">2. Ценова оферта на ИЗПЪЛНИТЕЛЯ 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</w:pPr>
      <w:r w:rsidRPr="00C0326D">
        <w:t>3. Техническо задание за изпълнение на поръчката</w:t>
      </w: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564282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564282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564282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9E345D" w:rsidRPr="00C0326D" w:rsidRDefault="009E345D" w:rsidP="00035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  <w:r w:rsidRPr="00C0326D">
        <w:t xml:space="preserve">ВЪЗЛОЖИТЕЛ: ..................................               </w:t>
      </w:r>
      <w:r w:rsidRPr="00C0326D">
        <w:tab/>
      </w:r>
      <w:r w:rsidRPr="00C0326D">
        <w:tab/>
        <w:t>ИЗПЪЛНИТЕЛ: ..........................</w:t>
      </w:r>
    </w:p>
    <w:sectPr w:rsidR="009E345D" w:rsidRPr="00C0326D" w:rsidSect="007509A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5D" w:rsidRDefault="009E345D" w:rsidP="001F43CE">
      <w:r>
        <w:separator/>
      </w:r>
    </w:p>
  </w:endnote>
  <w:endnote w:type="continuationSeparator" w:id="0">
    <w:p w:rsidR="009E345D" w:rsidRDefault="009E345D" w:rsidP="001F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5D" w:rsidRDefault="009E345D" w:rsidP="00EB7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5D" w:rsidRDefault="009E345D" w:rsidP="00781B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5D" w:rsidRDefault="009E345D" w:rsidP="00EB7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E345D" w:rsidRDefault="009E345D" w:rsidP="00781B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5D" w:rsidRDefault="009E345D" w:rsidP="001F43CE">
      <w:r>
        <w:separator/>
      </w:r>
    </w:p>
  </w:footnote>
  <w:footnote w:type="continuationSeparator" w:id="0">
    <w:p w:rsidR="009E345D" w:rsidRDefault="009E345D" w:rsidP="001F4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04F01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CDCC8848"/>
    <w:lvl w:ilvl="0">
      <w:start w:val="1"/>
      <w:numFmt w:val="decimal"/>
      <w:isLgl/>
      <w:lvlText w:val="%1."/>
      <w:lvlJc w:val="left"/>
      <w:pPr>
        <w:tabs>
          <w:tab w:val="num" w:pos="595"/>
        </w:tabs>
        <w:ind w:left="595" w:firstLine="709"/>
      </w:pPr>
      <w:rPr>
        <w:rFonts w:ascii="Times New Roman" w:hAnsi="Times New Roman" w:cs="Times New Roman"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619"/>
        </w:tabs>
        <w:ind w:left="1619" w:firstLine="8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619"/>
        </w:tabs>
        <w:ind w:left="1619" w:firstLine="88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firstLine="744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firstLine="756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619"/>
        </w:tabs>
        <w:ind w:left="1619" w:firstLine="768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firstLine="78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firstLine="792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firstLine="804"/>
      </w:pPr>
      <w:rPr>
        <w:rFonts w:cs="Times New Roman" w:hint="default"/>
        <w:color w:val="000000"/>
        <w:position w:val="0"/>
        <w:sz w:val="26"/>
      </w:rPr>
    </w:lvl>
  </w:abstractNum>
  <w:abstractNum w:abstractNumId="2">
    <w:nsid w:val="0FCD5EF0"/>
    <w:multiLevelType w:val="hybridMultilevel"/>
    <w:tmpl w:val="CBF872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074733"/>
    <w:multiLevelType w:val="hybridMultilevel"/>
    <w:tmpl w:val="FF0E5232"/>
    <w:lvl w:ilvl="0" w:tplc="04020001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2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B67BED"/>
    <w:multiLevelType w:val="hybridMultilevel"/>
    <w:tmpl w:val="EC842A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013D01"/>
    <w:multiLevelType w:val="hybridMultilevel"/>
    <w:tmpl w:val="0280218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FE9"/>
    <w:rsid w:val="00035CA3"/>
    <w:rsid w:val="000653D8"/>
    <w:rsid w:val="000E7CAD"/>
    <w:rsid w:val="000F435D"/>
    <w:rsid w:val="00117488"/>
    <w:rsid w:val="001C25B6"/>
    <w:rsid w:val="001F43CE"/>
    <w:rsid w:val="002A3B8D"/>
    <w:rsid w:val="002B24BD"/>
    <w:rsid w:val="002C5A55"/>
    <w:rsid w:val="0033084D"/>
    <w:rsid w:val="00441E3B"/>
    <w:rsid w:val="004742E4"/>
    <w:rsid w:val="004B1DCF"/>
    <w:rsid w:val="004C5177"/>
    <w:rsid w:val="00505494"/>
    <w:rsid w:val="005210EE"/>
    <w:rsid w:val="005461A6"/>
    <w:rsid w:val="005602FC"/>
    <w:rsid w:val="00564282"/>
    <w:rsid w:val="005824A6"/>
    <w:rsid w:val="006068B9"/>
    <w:rsid w:val="0063191A"/>
    <w:rsid w:val="0067375D"/>
    <w:rsid w:val="00687A65"/>
    <w:rsid w:val="006F144B"/>
    <w:rsid w:val="00737999"/>
    <w:rsid w:val="007509AE"/>
    <w:rsid w:val="007667FE"/>
    <w:rsid w:val="00781BBF"/>
    <w:rsid w:val="007C1FE9"/>
    <w:rsid w:val="007F01AF"/>
    <w:rsid w:val="008016E8"/>
    <w:rsid w:val="008673D6"/>
    <w:rsid w:val="00893BC3"/>
    <w:rsid w:val="008D0098"/>
    <w:rsid w:val="00940B73"/>
    <w:rsid w:val="009B1C26"/>
    <w:rsid w:val="009E345D"/>
    <w:rsid w:val="00A55DCE"/>
    <w:rsid w:val="00A7087F"/>
    <w:rsid w:val="00A74CCA"/>
    <w:rsid w:val="00A94B0B"/>
    <w:rsid w:val="00AA0ECB"/>
    <w:rsid w:val="00B9395F"/>
    <w:rsid w:val="00B96C55"/>
    <w:rsid w:val="00BC27E4"/>
    <w:rsid w:val="00BF78F2"/>
    <w:rsid w:val="00C0326D"/>
    <w:rsid w:val="00C41DD5"/>
    <w:rsid w:val="00C76C97"/>
    <w:rsid w:val="00CB0B66"/>
    <w:rsid w:val="00DB2E76"/>
    <w:rsid w:val="00EB25DA"/>
    <w:rsid w:val="00EB7BA1"/>
    <w:rsid w:val="00EC4E2C"/>
    <w:rsid w:val="00ED0350"/>
    <w:rsid w:val="00F06D25"/>
    <w:rsid w:val="00F8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FE9"/>
    <w:pPr>
      <w:keepNext/>
      <w:spacing w:before="240" w:after="60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1FE9"/>
    <w:rPr>
      <w:rFonts w:ascii="Cambria" w:eastAsia="MS ????" w:hAnsi="Cambria" w:cs="Times New Roman"/>
      <w:b/>
      <w:bCs/>
      <w:kern w:val="32"/>
      <w:sz w:val="32"/>
      <w:szCs w:val="32"/>
      <w:lang w:eastAsia="bg-BG"/>
    </w:rPr>
  </w:style>
  <w:style w:type="paragraph" w:customStyle="1" w:styleId="Style3">
    <w:name w:val="Style3"/>
    <w:basedOn w:val="Normal"/>
    <w:uiPriority w:val="99"/>
    <w:rsid w:val="007C1FE9"/>
    <w:pPr>
      <w:jc w:val="both"/>
    </w:pPr>
  </w:style>
  <w:style w:type="paragraph" w:customStyle="1" w:styleId="Style5">
    <w:name w:val="Style5"/>
    <w:basedOn w:val="Normal"/>
    <w:link w:val="Style5Char"/>
    <w:uiPriority w:val="99"/>
    <w:rsid w:val="007C1FE9"/>
    <w:pPr>
      <w:spacing w:line="298" w:lineRule="exact"/>
      <w:jc w:val="center"/>
    </w:pPr>
  </w:style>
  <w:style w:type="paragraph" w:customStyle="1" w:styleId="Style7">
    <w:name w:val="Style7"/>
    <w:basedOn w:val="Normal"/>
    <w:uiPriority w:val="99"/>
    <w:rsid w:val="007C1FE9"/>
    <w:pPr>
      <w:spacing w:line="275" w:lineRule="exact"/>
      <w:ind w:firstLine="715"/>
      <w:jc w:val="both"/>
    </w:pPr>
  </w:style>
  <w:style w:type="character" w:customStyle="1" w:styleId="FontStyle24">
    <w:name w:val="Font Style24"/>
    <w:basedOn w:val="DefaultParagraphFont"/>
    <w:uiPriority w:val="99"/>
    <w:rsid w:val="007C1F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C1FE9"/>
    <w:rPr>
      <w:rFonts w:ascii="Times New Roman" w:hAnsi="Times New Roman" w:cs="Times New Roman"/>
      <w:sz w:val="22"/>
      <w:szCs w:val="22"/>
    </w:rPr>
  </w:style>
  <w:style w:type="character" w:customStyle="1" w:styleId="Style5Char">
    <w:name w:val="Style5 Char"/>
    <w:basedOn w:val="DefaultParagraphFont"/>
    <w:link w:val="Style5"/>
    <w:uiPriority w:val="99"/>
    <w:locked/>
    <w:rsid w:val="007C1FE9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0653D8"/>
    <w:pPr>
      <w:ind w:left="720"/>
      <w:contextualSpacing/>
    </w:pPr>
  </w:style>
  <w:style w:type="paragraph" w:customStyle="1" w:styleId="FreeForm">
    <w:name w:val="Free Form"/>
    <w:uiPriority w:val="99"/>
    <w:rsid w:val="007F01AF"/>
    <w:rPr>
      <w:rFonts w:ascii="Tahoma" w:eastAsia="?????? Pro W3" w:hAnsi="Tahoma"/>
      <w:color w:val="000000"/>
      <w:sz w:val="20"/>
      <w:szCs w:val="20"/>
      <w:lang w:eastAsia="bg-BG"/>
    </w:rPr>
  </w:style>
  <w:style w:type="paragraph" w:customStyle="1" w:styleId="BodyText1">
    <w:name w:val="Body Text1"/>
    <w:uiPriority w:val="99"/>
    <w:rsid w:val="007F01AF"/>
    <w:pPr>
      <w:spacing w:line="360" w:lineRule="auto"/>
    </w:pPr>
    <w:rPr>
      <w:rFonts w:ascii="Times New Roman" w:eastAsia="?????? Pro W3" w:hAnsi="Times New Roman"/>
      <w:color w:val="000000"/>
      <w:position w:val="8"/>
      <w:sz w:val="20"/>
      <w:szCs w:val="20"/>
      <w:lang w:eastAsia="bg-BG"/>
    </w:rPr>
  </w:style>
  <w:style w:type="paragraph" w:customStyle="1" w:styleId="Heading3A">
    <w:name w:val="Heading 3 A"/>
    <w:next w:val="Normal"/>
    <w:uiPriority w:val="99"/>
    <w:rsid w:val="007F01AF"/>
    <w:pPr>
      <w:keepNext/>
      <w:spacing w:before="240" w:after="60"/>
      <w:outlineLvl w:val="2"/>
    </w:pPr>
    <w:rPr>
      <w:rFonts w:ascii="Arial Bold" w:eastAsia="?????? Pro W3" w:hAnsi="Arial Bold"/>
      <w:color w:val="000000"/>
      <w:sz w:val="26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rsid w:val="007F01AF"/>
    <w:pPr>
      <w:widowControl/>
      <w:autoSpaceDE/>
      <w:autoSpaceDN/>
      <w:adjustRightInd/>
      <w:spacing w:after="120"/>
    </w:pPr>
    <w:rPr>
      <w:rFonts w:eastAsia="?????? Pro W3"/>
      <w:color w:val="000000"/>
      <w:sz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1AF"/>
    <w:rPr>
      <w:rFonts w:ascii="Times New Roman" w:eastAsia="?????? Pro W3" w:hAnsi="Times New Roman" w:cs="Times New Roman"/>
      <w:color w:val="000000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940B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0B73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89">
    <w:name w:val="Font Style89"/>
    <w:uiPriority w:val="99"/>
    <w:rsid w:val="00940B73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781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BBF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semiHidden/>
    <w:rsid w:val="00781B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4A6"/>
    <w:rPr>
      <w:rFonts w:ascii="Times New Roman" w:hAnsi="Times New Roman" w:cs="Times New Roman"/>
      <w:sz w:val="2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0F43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4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24A6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4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24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1883</Words>
  <Characters>10735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 НА Д О Г О В О Р</dc:title>
  <dc:subject/>
  <dc:creator/>
  <cp:keywords/>
  <dc:description/>
  <cp:lastModifiedBy/>
  <cp:revision>7</cp:revision>
  <dcterms:created xsi:type="dcterms:W3CDTF">2014-02-19T07:41:00Z</dcterms:created>
  <dcterms:modified xsi:type="dcterms:W3CDTF">2014-03-05T08:30:00Z</dcterms:modified>
</cp:coreProperties>
</file>